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D65A" w14:textId="27F9144E" w:rsidR="00BD7731" w:rsidRPr="006A6A73" w:rsidRDefault="00311AEF" w:rsidP="00311AEF">
      <w:pPr>
        <w:jc w:val="center"/>
        <w:rPr>
          <w:b/>
          <w:bCs/>
          <w:sz w:val="40"/>
          <w:szCs w:val="40"/>
          <w:lang w:val="en-US"/>
        </w:rPr>
      </w:pPr>
      <w:r w:rsidRPr="006A6A73">
        <w:rPr>
          <w:b/>
          <w:bCs/>
          <w:sz w:val="40"/>
          <w:szCs w:val="40"/>
          <w:lang w:val="en-US"/>
        </w:rPr>
        <w:t>Work permit in Canada under the Francophone Mobility Program</w:t>
      </w:r>
    </w:p>
    <w:p w14:paraId="42F11F52" w14:textId="4B07D691" w:rsidR="006B4583" w:rsidRPr="006B4583" w:rsidRDefault="006B4583" w:rsidP="006B4583">
      <w:pPr>
        <w:pStyle w:val="NormalWeb"/>
        <w:rPr>
          <w:rFonts w:ascii="Verdana" w:hAnsi="Verdana"/>
          <w:sz w:val="28"/>
          <w:szCs w:val="28"/>
        </w:rPr>
      </w:pPr>
      <w:r w:rsidRPr="006B4583">
        <w:rPr>
          <w:rStyle w:val="Strong"/>
          <w:rFonts w:ascii="Verdana" w:hAnsi="Verdana"/>
          <w:sz w:val="28"/>
          <w:szCs w:val="28"/>
          <w:highlight w:val="yellow"/>
        </w:rPr>
        <w:t xml:space="preserve">Job Description #5 – </w:t>
      </w:r>
      <w:r w:rsidR="00B06867">
        <w:rPr>
          <w:rStyle w:val="Strong"/>
          <w:rFonts w:ascii="Verdana" w:hAnsi="Verdana"/>
          <w:sz w:val="28"/>
          <w:szCs w:val="28"/>
          <w:highlight w:val="yellow"/>
        </w:rPr>
        <w:t xml:space="preserve">Industrial </w:t>
      </w:r>
      <w:proofErr w:type="gramStart"/>
      <w:r w:rsidR="00B06867">
        <w:rPr>
          <w:rStyle w:val="Strong"/>
          <w:rFonts w:ascii="Verdana" w:hAnsi="Verdana"/>
          <w:sz w:val="28"/>
          <w:szCs w:val="28"/>
          <w:highlight w:val="yellow"/>
        </w:rPr>
        <w:t xml:space="preserve">Mechanics </w:t>
      </w:r>
      <w:r w:rsidRPr="006B4583">
        <w:rPr>
          <w:rStyle w:val="Strong"/>
          <w:rFonts w:ascii="Verdana" w:hAnsi="Verdana"/>
          <w:sz w:val="28"/>
          <w:szCs w:val="28"/>
          <w:highlight w:val="yellow"/>
        </w:rPr>
        <w:t xml:space="preserve"> (</w:t>
      </w:r>
      <w:proofErr w:type="gramEnd"/>
      <w:r w:rsidRPr="006B4583">
        <w:rPr>
          <w:rStyle w:val="Strong"/>
          <w:rFonts w:ascii="Verdana" w:hAnsi="Verdana"/>
          <w:sz w:val="28"/>
          <w:szCs w:val="28"/>
          <w:highlight w:val="yellow"/>
        </w:rPr>
        <w:t>NOC 7</w:t>
      </w:r>
      <w:r w:rsidR="008745F9">
        <w:rPr>
          <w:rStyle w:val="Strong"/>
          <w:rFonts w:ascii="Verdana" w:hAnsi="Verdana"/>
          <w:sz w:val="28"/>
          <w:szCs w:val="28"/>
          <w:highlight w:val="yellow"/>
        </w:rPr>
        <w:t>24</w:t>
      </w:r>
      <w:r w:rsidRPr="006B4583">
        <w:rPr>
          <w:rStyle w:val="Strong"/>
          <w:rFonts w:ascii="Verdana" w:hAnsi="Verdana"/>
          <w:sz w:val="28"/>
          <w:szCs w:val="28"/>
          <w:highlight w:val="yellow"/>
        </w:rPr>
        <w:t>00)</w:t>
      </w:r>
    </w:p>
    <w:p w14:paraId="374B6F2C" w14:textId="5B2D75BA" w:rsidR="006B4583" w:rsidRDefault="006B4583" w:rsidP="006B458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Location: </w:t>
      </w:r>
      <w:r w:rsidR="004058FF">
        <w:rPr>
          <w:rFonts w:ascii="Verdana" w:hAnsi="Verdana"/>
          <w:sz w:val="20"/>
          <w:szCs w:val="20"/>
        </w:rPr>
        <w:t>Ontario</w:t>
      </w:r>
    </w:p>
    <w:p w14:paraId="63F4B16A" w14:textId="454B427D" w:rsidR="006B4583" w:rsidRDefault="004058FF" w:rsidP="006B458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Few </w:t>
      </w:r>
      <w:r w:rsidR="006B4583">
        <w:rPr>
          <w:rFonts w:ascii="Verdana" w:hAnsi="Verdana"/>
          <w:sz w:val="20"/>
          <w:szCs w:val="20"/>
        </w:rPr>
        <w:t>Positions Available</w:t>
      </w:r>
    </w:p>
    <w:p w14:paraId="3D4725D2" w14:textId="477987C2" w:rsidR="006B4583" w:rsidRDefault="006B4583" w:rsidP="006B458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Rate of Pay: $</w:t>
      </w:r>
      <w:r w:rsidR="00DF0C7D">
        <w:rPr>
          <w:rFonts w:ascii="Verdana" w:hAnsi="Verdana"/>
          <w:sz w:val="20"/>
          <w:szCs w:val="20"/>
        </w:rPr>
        <w:t>25</w:t>
      </w:r>
      <w:r>
        <w:rPr>
          <w:rFonts w:ascii="Verdana" w:hAnsi="Verdana"/>
          <w:sz w:val="20"/>
          <w:szCs w:val="20"/>
        </w:rPr>
        <w:t xml:space="preserve"> per hour</w:t>
      </w:r>
    </w:p>
    <w:p w14:paraId="6D82BBDC" w14:textId="77777777" w:rsidR="006B4583" w:rsidRDefault="006B4583" w:rsidP="006B458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Hours: This is a full time, permanent role.</w:t>
      </w:r>
    </w:p>
    <w:p w14:paraId="37469F85" w14:textId="1310C7F0" w:rsidR="00281EBF" w:rsidRPr="006E1BD0" w:rsidRDefault="00281EBF" w:rsidP="006B4583">
      <w:pPr>
        <w:pStyle w:val="NormalWeb"/>
        <w:rPr>
          <w:rFonts w:ascii="Verdana" w:hAnsi="Verdana"/>
          <w:b/>
          <w:bCs/>
          <w:color w:val="FF0000"/>
          <w:sz w:val="20"/>
          <w:szCs w:val="20"/>
        </w:rPr>
      </w:pPr>
      <w:r w:rsidRPr="006E1BD0">
        <w:rPr>
          <w:rFonts w:ascii="Verdana" w:hAnsi="Verdana"/>
          <w:b/>
          <w:bCs/>
          <w:color w:val="FF0000"/>
          <w:sz w:val="20"/>
          <w:szCs w:val="20"/>
          <w:highlight w:val="yellow"/>
        </w:rPr>
        <w:t xml:space="preserve">Demonstrated </w:t>
      </w:r>
      <w:r w:rsidR="006E1BD0" w:rsidRPr="006E1BD0">
        <w:rPr>
          <w:rFonts w:ascii="Verdana" w:hAnsi="Verdana"/>
          <w:b/>
          <w:bCs/>
          <w:color w:val="FF0000"/>
          <w:sz w:val="20"/>
          <w:szCs w:val="20"/>
          <w:highlight w:val="yellow"/>
        </w:rPr>
        <w:t>mechanical and electrical experience required</w:t>
      </w:r>
      <w:r w:rsidR="006E1BD0" w:rsidRPr="006E1BD0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4B6DC734" w14:textId="77777777" w:rsidR="006B4583" w:rsidRDefault="006B4583" w:rsidP="006B458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Job Duties and responsibilities:</w:t>
      </w:r>
    </w:p>
    <w:p w14:paraId="190F4EA5" w14:textId="77777777" w:rsidR="00B00031" w:rsidRDefault="00B00031" w:rsidP="00B00031">
      <w:pPr>
        <w:shd w:val="clear" w:color="auto" w:fill="FFFFFF"/>
        <w:spacing w:before="100" w:beforeAutospacing="1" w:after="100" w:afterAutospacing="1" w:line="240" w:lineRule="auto"/>
        <w:rPr>
          <w:rFonts w:asciiTheme="minorEastAsia" w:eastAsiaTheme="minorEastAsia" w:hAnsiTheme="minorEastAsia" w:cstheme="minorEastAsia"/>
          <w:color w:val="2D2D2D"/>
          <w:sz w:val="20"/>
          <w:szCs w:val="20"/>
          <w:lang w:eastAsia="en-CA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2D2D2D"/>
          <w:sz w:val="20"/>
          <w:szCs w:val="20"/>
          <w:lang w:eastAsia="en-CA"/>
        </w:rPr>
        <w:t>Job description:</w:t>
      </w:r>
    </w:p>
    <w:p w14:paraId="7B48D7DF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 xml:space="preserve">Follows all safety rules, guidelines and uses appropriate PPE. </w:t>
      </w:r>
    </w:p>
    <w:p w14:paraId="348E6E3D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Maintains excellent 5S conditions.</w:t>
      </w:r>
    </w:p>
    <w:p w14:paraId="5727E71C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 xml:space="preserve">Dis-assembles and assembles mechanical items such as conveyors, gears, blades </w:t>
      </w:r>
      <w:proofErr w:type="spellStart"/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etc</w:t>
      </w:r>
      <w:proofErr w:type="spellEnd"/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 xml:space="preserve"> to repair the items</w:t>
      </w:r>
    </w:p>
    <w:p w14:paraId="30DA0BEB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 xml:space="preserve">Performs preventive or corrective maintenance on manufacturing equipment such as </w:t>
      </w:r>
      <w:proofErr w:type="spellStart"/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raspers</w:t>
      </w:r>
      <w:proofErr w:type="spellEnd"/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, granulators which all are moving mechanical items.</w:t>
      </w:r>
    </w:p>
    <w:p w14:paraId="3807FBAE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Align, fit, or assemble component parts using hand &amp; power tools.</w:t>
      </w:r>
    </w:p>
    <w:p w14:paraId="254F1CBA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Maintains and repairs building equipment including air compressor system, water treatment system, lighting etc.</w:t>
      </w:r>
    </w:p>
    <w:p w14:paraId="670DCF3A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Maintains inventory of spare parts.</w:t>
      </w:r>
    </w:p>
    <w:p w14:paraId="17D3E519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Attends daily Start of Shift and End of Shift meetings for proper handover of shifts.</w:t>
      </w:r>
    </w:p>
    <w:p w14:paraId="3708C1AE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Participates, develops and improves all PM activities.</w:t>
      </w:r>
    </w:p>
    <w:p w14:paraId="65FB02A1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Works with contractors as necessary to implement new equipment or modify existing equipment.</w:t>
      </w:r>
    </w:p>
    <w:p w14:paraId="69A0D332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Be available for shift work and overtime as required.</w:t>
      </w:r>
    </w:p>
    <w:p w14:paraId="59D316E7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Supports and develops process improvements and Kaizen activities.</w:t>
      </w:r>
    </w:p>
    <w:p w14:paraId="122291C9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Demonstrates an understanding of FIO’s Environmental Policy and participate in programs that enhance environmental performance. Identifies and communicates any potential non-conformances.</w:t>
      </w:r>
    </w:p>
    <w:p w14:paraId="533F74C8" w14:textId="77777777" w:rsidR="00B00031" w:rsidRPr="00B00031" w:rsidRDefault="00B00031" w:rsidP="00B000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</w:pPr>
      <w:r w:rsidRPr="00B00031">
        <w:rPr>
          <w:rFonts w:ascii="Verdana" w:eastAsiaTheme="minorEastAsia" w:hAnsi="Verdana" w:cstheme="minorEastAsia"/>
          <w:color w:val="2D2D2D"/>
          <w:sz w:val="20"/>
          <w:szCs w:val="20"/>
          <w:lang w:eastAsia="en-CA"/>
        </w:rPr>
        <w:t>Demonstrates an understanding of the EPRP (Emergency Preparedness Response Plan).</w:t>
      </w:r>
    </w:p>
    <w:p w14:paraId="38F9CF9B" w14:textId="1B10FA6A" w:rsidR="00311AEF" w:rsidRDefault="006A6A73" w:rsidP="006A6A73">
      <w:pPr>
        <w:rPr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Must have good oral communication skills. </w:t>
      </w:r>
      <w:r w:rsidR="00311AEF">
        <w:rPr>
          <w:lang w:val="en-US"/>
        </w:rPr>
        <w:t xml:space="preserve">Potential applicants should be fully bilingual, fluent in English and willing and able to take a French language test. </w:t>
      </w:r>
    </w:p>
    <w:p w14:paraId="225AC3E1" w14:textId="2325B7A4" w:rsidR="00311AEF" w:rsidRPr="00311AEF" w:rsidRDefault="00311AEF">
      <w:pPr>
        <w:rPr>
          <w:lang w:val="en-US"/>
        </w:rPr>
      </w:pPr>
      <w:r>
        <w:rPr>
          <w:lang w:val="en-US"/>
        </w:rPr>
        <w:t xml:space="preserve"> </w:t>
      </w:r>
    </w:p>
    <w:sectPr w:rsidR="00311AEF" w:rsidRPr="00311AEF" w:rsidSect="00311AEF"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A7E"/>
    <w:multiLevelType w:val="multilevel"/>
    <w:tmpl w:val="E0F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418BE"/>
    <w:multiLevelType w:val="multilevel"/>
    <w:tmpl w:val="E5F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E249F"/>
    <w:multiLevelType w:val="multilevel"/>
    <w:tmpl w:val="2FD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50967"/>
    <w:multiLevelType w:val="multilevel"/>
    <w:tmpl w:val="E68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F0C81"/>
    <w:multiLevelType w:val="multilevel"/>
    <w:tmpl w:val="BC5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E6975"/>
    <w:multiLevelType w:val="multilevel"/>
    <w:tmpl w:val="531E69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B062E"/>
    <w:multiLevelType w:val="multilevel"/>
    <w:tmpl w:val="8A98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723988">
    <w:abstractNumId w:val="0"/>
  </w:num>
  <w:num w:numId="2" w16cid:durableId="1046099911">
    <w:abstractNumId w:val="1"/>
  </w:num>
  <w:num w:numId="3" w16cid:durableId="493033930">
    <w:abstractNumId w:val="4"/>
  </w:num>
  <w:num w:numId="4" w16cid:durableId="1112211934">
    <w:abstractNumId w:val="3"/>
  </w:num>
  <w:num w:numId="5" w16cid:durableId="1136723750">
    <w:abstractNumId w:val="2"/>
  </w:num>
  <w:num w:numId="6" w16cid:durableId="815027850">
    <w:abstractNumId w:val="6"/>
  </w:num>
  <w:num w:numId="7" w16cid:durableId="949165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EF"/>
    <w:rsid w:val="000143CF"/>
    <w:rsid w:val="00281EBF"/>
    <w:rsid w:val="00311AEF"/>
    <w:rsid w:val="004058FF"/>
    <w:rsid w:val="006A6A73"/>
    <w:rsid w:val="006B4583"/>
    <w:rsid w:val="006E1BD0"/>
    <w:rsid w:val="00797075"/>
    <w:rsid w:val="008745F9"/>
    <w:rsid w:val="0097550B"/>
    <w:rsid w:val="00B00031"/>
    <w:rsid w:val="00B06867"/>
    <w:rsid w:val="00B160F3"/>
    <w:rsid w:val="00B37A40"/>
    <w:rsid w:val="00BB3649"/>
    <w:rsid w:val="00BD7731"/>
    <w:rsid w:val="00BE357D"/>
    <w:rsid w:val="00DF0C7D"/>
    <w:rsid w:val="00F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FB6E"/>
  <w15:chartTrackingRefBased/>
  <w15:docId w15:val="{8D5A1F0C-6015-47D1-B63B-66B1CF57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A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1AE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11AEF"/>
    <w:rPr>
      <w:b/>
      <w:bCs/>
    </w:rPr>
  </w:style>
  <w:style w:type="character" w:styleId="Hyperlink">
    <w:name w:val="Hyperlink"/>
    <w:basedOn w:val="DefaultParagraphFont"/>
    <w:uiPriority w:val="99"/>
    <w:unhideWhenUsed/>
    <w:rsid w:val="00311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1446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Jayavadee Sooben</dc:creator>
  <cp:keywords/>
  <dc:description/>
  <cp:lastModifiedBy>Jayavadee Sooben</cp:lastModifiedBy>
  <cp:revision>2</cp:revision>
  <cp:lastPrinted>2024-04-25T06:29:00Z</cp:lastPrinted>
  <dcterms:created xsi:type="dcterms:W3CDTF">2025-12-13T19:28:00Z</dcterms:created>
  <dcterms:modified xsi:type="dcterms:W3CDTF">2025-12-13T19:28:00Z</dcterms:modified>
</cp:coreProperties>
</file>